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675C2F" w:rsidRPr="0012727F" w14:paraId="458E1CAC" w14:textId="77777777" w:rsidTr="003B16BA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B84" w14:textId="77777777" w:rsidR="00675C2F" w:rsidRPr="0012727F" w:rsidRDefault="00675C2F" w:rsidP="003B1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  <w:lang w:val="es-MX" w:eastAsia="es-MX"/>
              </w:rPr>
              <w:t>Cuestionario para Evaluar el Contexto del Negocio en la Prevención de LA/FT</w:t>
            </w:r>
          </w:p>
        </w:tc>
      </w:tr>
      <w:tr w:rsidR="00675C2F" w:rsidRPr="0012727F" w14:paraId="1DF66B47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C487" w14:textId="77777777" w:rsidR="00675C2F" w:rsidRPr="0012727F" w:rsidRDefault="00675C2F" w:rsidP="003B1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  <w:lang w:val="es-MX" w:eastAsia="es-MX"/>
              </w:rPr>
            </w:pPr>
          </w:p>
        </w:tc>
      </w:tr>
      <w:tr w:rsidR="00675C2F" w:rsidRPr="0012727F" w14:paraId="32E63BE0" w14:textId="77777777" w:rsidTr="003B16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3C91" w14:textId="77777777" w:rsidR="00675C2F" w:rsidRPr="0012727F" w:rsidRDefault="00675C2F" w:rsidP="003B1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MX" w:eastAsia="es-MX"/>
              </w:rPr>
              <w:t>Sección 1: Comprensión del Negocio y sus Operaciones</w:t>
            </w:r>
          </w:p>
        </w:tc>
      </w:tr>
      <w:tr w:rsidR="00675C2F" w:rsidRPr="0012727F" w14:paraId="53F383FB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D8DE" w14:textId="77777777" w:rsidR="00675C2F" w:rsidRPr="0012727F" w:rsidRDefault="00675C2F" w:rsidP="003B1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MX" w:eastAsia="es-MX"/>
              </w:rPr>
            </w:pPr>
          </w:p>
        </w:tc>
      </w:tr>
      <w:tr w:rsidR="00675C2F" w:rsidRPr="0012727F" w14:paraId="6882D306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0B07" w14:textId="77777777" w:rsidR="00675C2F" w:rsidRPr="0012727F" w:rsidRDefault="00675C2F" w:rsidP="003B16BA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1. ¿Cuál es el sector principal de operación del negocio?</w:t>
            </w:r>
          </w:p>
        </w:tc>
      </w:tr>
      <w:tr w:rsidR="00675C2F" w:rsidRPr="0012727F" w14:paraId="0CAEA99C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71F4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a) Financiero</w:t>
            </w:r>
          </w:p>
        </w:tc>
      </w:tr>
      <w:tr w:rsidR="00675C2F" w:rsidRPr="0012727F" w14:paraId="52CDE44D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84D7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b) Inmobiliario</w:t>
            </w:r>
          </w:p>
        </w:tc>
      </w:tr>
      <w:tr w:rsidR="00675C2F" w:rsidRPr="0012727F" w14:paraId="340928FA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40A7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c) Comercio de bienes de lujo</w:t>
            </w:r>
          </w:p>
        </w:tc>
      </w:tr>
      <w:tr w:rsidR="00675C2F" w:rsidRPr="0012727F" w14:paraId="6611CA96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BE48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d) Servicios digitales</w:t>
            </w:r>
          </w:p>
        </w:tc>
      </w:tr>
      <w:tr w:rsidR="00675C2F" w:rsidRPr="0012727F" w14:paraId="361B3787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D50D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e) Otros: ___________</w:t>
            </w:r>
          </w:p>
        </w:tc>
      </w:tr>
      <w:tr w:rsidR="00675C2F" w:rsidRPr="0012727F" w14:paraId="7AD3A664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0DC9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675C2F" w:rsidRPr="0012727F" w14:paraId="2769556A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4A62" w14:textId="77777777" w:rsidR="00675C2F" w:rsidRPr="0012727F" w:rsidRDefault="00675C2F" w:rsidP="003B16BA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2. ¿El sector en el que opera está identificado como de alto riesgo para LA/FT según regulaciones locales o internacionales?</w:t>
            </w:r>
          </w:p>
        </w:tc>
      </w:tr>
      <w:tr w:rsidR="00675C2F" w:rsidRPr="0012727F" w14:paraId="555DB9BE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BF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a) Sí</w:t>
            </w:r>
          </w:p>
        </w:tc>
      </w:tr>
      <w:tr w:rsidR="00675C2F" w:rsidRPr="0012727F" w14:paraId="59882677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133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b) No</w:t>
            </w:r>
          </w:p>
        </w:tc>
      </w:tr>
      <w:tr w:rsidR="00675C2F" w:rsidRPr="0012727F" w14:paraId="304AA8DF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9220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color w:val="000000"/>
                <w:lang w:val="es-MX" w:eastAsia="es-MX"/>
              </w:rPr>
              <w:t>c) No estoy seguro</w:t>
            </w:r>
          </w:p>
        </w:tc>
      </w:tr>
      <w:tr w:rsidR="00675C2F" w:rsidRPr="0012727F" w14:paraId="3897C5EE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4549" w14:textId="77777777" w:rsidR="00675C2F" w:rsidRPr="0012727F" w:rsidRDefault="00675C2F" w:rsidP="003B16BA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</w:tr>
      <w:tr w:rsidR="00675C2F" w:rsidRPr="0012727F" w14:paraId="24FC6761" w14:textId="77777777" w:rsidTr="003B16B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B68F" w14:textId="77777777" w:rsidR="00675C2F" w:rsidRDefault="00675C2F" w:rsidP="003B16BA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  <w:r w:rsidRPr="0012727F"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  <w:t>3. ¿Cuál es la fuente principal de ingresos del negocio?</w:t>
            </w: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98"/>
            </w:tblGrid>
            <w:tr w:rsidR="008766A9" w:rsidRPr="0012727F" w14:paraId="6F040315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B562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Transacciones en efectivo</w:t>
                  </w:r>
                </w:p>
              </w:tc>
            </w:tr>
            <w:tr w:rsidR="008766A9" w:rsidRPr="0012727F" w14:paraId="2FAF6E1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2768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Transferencias bancarias</w:t>
                  </w:r>
                </w:p>
              </w:tc>
            </w:tr>
            <w:tr w:rsidR="008766A9" w:rsidRPr="0012727F" w14:paraId="041BA3AA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0244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Otros métodos de pago: ___________</w:t>
                  </w:r>
                </w:p>
              </w:tc>
            </w:tr>
            <w:tr w:rsidR="008766A9" w:rsidRPr="0012727F" w14:paraId="6016AA31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62605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775BC63A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C09AB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4. ¿El negocio permite realizar transacciones en efectivo de gran valor?</w:t>
                  </w:r>
                </w:p>
              </w:tc>
            </w:tr>
            <w:tr w:rsidR="008766A9" w:rsidRPr="0012727F" w14:paraId="5911397E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0887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5708343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D769F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463C349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810D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Depende del cliente y la operación</w:t>
                  </w:r>
                </w:p>
              </w:tc>
            </w:tr>
            <w:tr w:rsidR="008766A9" w:rsidRPr="0012727F" w14:paraId="4BAE1F8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BB8A1C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19B60F55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D33B8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5. ¿El negocio mantiene relaciones comerciales con clientes o proveedores en países con alto riesgo de LA/FT o conocidos como paraísos fiscales?</w:t>
                  </w:r>
                </w:p>
              </w:tc>
            </w:tr>
            <w:tr w:rsidR="008766A9" w:rsidRPr="0012727F" w14:paraId="08A8B5E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770286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1627D87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850FD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02029DB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A8564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estoy seguro</w:t>
                  </w:r>
                </w:p>
              </w:tc>
            </w:tr>
            <w:tr w:rsidR="008766A9" w:rsidRPr="0012727F" w14:paraId="369F6EB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6A1B2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0210780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8BDE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6. ¿Cuál es el nivel de exposición del negocio a clientes internacionales?</w:t>
                  </w:r>
                </w:p>
              </w:tc>
            </w:tr>
            <w:tr w:rsidR="008766A9" w:rsidRPr="0012727F" w14:paraId="48E1ABB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D956B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Alto (la mayoría de clientes son internacionales)</w:t>
                  </w:r>
                </w:p>
              </w:tc>
            </w:tr>
            <w:tr w:rsidR="008766A9" w:rsidRPr="0012727F" w14:paraId="36B0008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8468A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Moderado (algunos clientes son internacionales)</w:t>
                  </w:r>
                </w:p>
              </w:tc>
            </w:tr>
            <w:tr w:rsidR="008766A9" w:rsidRPr="0012727F" w14:paraId="5D55DA7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1DCF1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Bajo (la mayoría de los clientes son nacionales)</w:t>
                  </w:r>
                </w:p>
              </w:tc>
            </w:tr>
            <w:tr w:rsidR="008766A9" w:rsidRPr="0012727F" w14:paraId="6005B166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AB3464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4BAC126D" w14:textId="77777777" w:rsidTr="003B16B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3846C" w14:textId="77777777" w:rsidR="008766A9" w:rsidRPr="0012727F" w:rsidRDefault="008766A9" w:rsidP="008766A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  <w:t>Sección 2: Perfil de los Clientes</w:t>
                  </w:r>
                </w:p>
              </w:tc>
            </w:tr>
            <w:tr w:rsidR="008766A9" w:rsidRPr="0012727F" w14:paraId="2E462AA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4BCEB8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7. ¿Qué tipo de clientes maneja el negocio principalmente?</w:t>
                  </w:r>
                </w:p>
              </w:tc>
            </w:tr>
            <w:tr w:rsidR="008766A9" w:rsidRPr="0012727F" w14:paraId="6F80545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DE4EC2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Personas físicas</w:t>
                  </w:r>
                </w:p>
              </w:tc>
            </w:tr>
            <w:tr w:rsidR="008766A9" w:rsidRPr="0012727F" w14:paraId="72371B3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31AFE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Personas jurídicas (empresas)</w:t>
                  </w:r>
                </w:p>
              </w:tc>
            </w:tr>
            <w:tr w:rsidR="008766A9" w:rsidRPr="0012727F" w14:paraId="790A33CB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B2FEB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Personas Expuestas Políticamente (PEP)</w:t>
                  </w:r>
                </w:p>
              </w:tc>
            </w:tr>
            <w:tr w:rsidR="008766A9" w:rsidRPr="0012727F" w14:paraId="0706E2A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71E264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lastRenderedPageBreak/>
                    <w:t>d) Mixto</w:t>
                  </w:r>
                </w:p>
              </w:tc>
            </w:tr>
            <w:tr w:rsidR="008766A9" w:rsidRPr="0012727F" w14:paraId="7729695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330A9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2168406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BA1FF2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8. ¿Qué tan detallado es el proceso de verificación de identidad para clientes nuevos?</w:t>
                  </w:r>
                </w:p>
              </w:tc>
            </w:tr>
            <w:tr w:rsidR="008766A9" w:rsidRPr="0012727F" w14:paraId="7E6350A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7AD5A8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Completo (incluye verificación de identidad y documentación adicional)</w:t>
                  </w:r>
                </w:p>
              </w:tc>
            </w:tr>
            <w:tr w:rsidR="008766A9" w:rsidRPr="0012727F" w14:paraId="46AD83D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198FC6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Básico (solo incluye identificación general)</w:t>
                  </w:r>
                </w:p>
              </w:tc>
            </w:tr>
            <w:tr w:rsidR="008766A9" w:rsidRPr="0012727F" w14:paraId="1AE2085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A85C1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Variable según el tipo de cliente</w:t>
                  </w:r>
                </w:p>
              </w:tc>
            </w:tr>
            <w:tr w:rsidR="008766A9" w:rsidRPr="0012727F" w14:paraId="67A7AD2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7DD74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673EDA36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AA1D9D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9. ¿Se realiza una verificación específica de los beneficiarios finales en caso de clientes empresariales o estructuras complejas?</w:t>
                  </w:r>
                </w:p>
              </w:tc>
            </w:tr>
            <w:tr w:rsidR="008766A9" w:rsidRPr="0012727F" w14:paraId="2F881A9A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46431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Siempre</w:t>
                  </w:r>
                </w:p>
              </w:tc>
            </w:tr>
            <w:tr w:rsidR="008766A9" w:rsidRPr="0012727F" w14:paraId="7D7A8A7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71529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Solo en casos específicos</w:t>
                  </w:r>
                </w:p>
              </w:tc>
            </w:tr>
            <w:tr w:rsidR="008766A9" w:rsidRPr="0012727F" w14:paraId="646CFEE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1E59E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</w:t>
                  </w:r>
                </w:p>
              </w:tc>
            </w:tr>
            <w:tr w:rsidR="008766A9" w:rsidRPr="0012727F" w14:paraId="6B3FA871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C2FB9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702604F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2DE7E6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10. ¿El negocio tiene algún protocolo especial para clientes clasificados como de alto riesgo (PEPs, clientes de alto valor, clientes de jurisdicciones de alto riesgo)?</w:t>
                  </w:r>
                </w:p>
              </w:tc>
            </w:tr>
            <w:tr w:rsidR="008766A9" w:rsidRPr="0012727F" w14:paraId="6341723B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98A01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7C9966BF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C83B5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55AC8AD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7AE0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estoy seguro</w:t>
                  </w:r>
                </w:p>
              </w:tc>
            </w:tr>
            <w:tr w:rsidR="008766A9" w:rsidRPr="0012727F" w14:paraId="3376E2A8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6AEA5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689AF69A" w14:textId="77777777" w:rsidTr="003B16B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22464" w14:textId="77777777" w:rsidR="008766A9" w:rsidRPr="0012727F" w:rsidRDefault="008766A9" w:rsidP="008766A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  <w:t>Sección 3: Zonas Geográficas</w:t>
                  </w:r>
                </w:p>
              </w:tc>
            </w:tr>
            <w:tr w:rsidR="008766A9" w:rsidRPr="0012727F" w14:paraId="6518B15B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36FE7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12. ¿En qué ubicación geográfica realiza la mayoría de sus operaciones?</w:t>
                  </w:r>
                </w:p>
              </w:tc>
            </w:tr>
            <w:tr w:rsidR="008766A9" w:rsidRPr="0012727F" w14:paraId="0D7CC04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58D1FD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Nacional</w:t>
                  </w:r>
                </w:p>
              </w:tc>
            </w:tr>
            <w:tr w:rsidR="008766A9" w:rsidRPr="0012727F" w14:paraId="456E72B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88CCE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Internacional</w:t>
                  </w:r>
                </w:p>
              </w:tc>
            </w:tr>
            <w:tr w:rsidR="008766A9" w:rsidRPr="0012727F" w14:paraId="28E4A13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345D1B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Ambas</w:t>
                  </w:r>
                </w:p>
              </w:tc>
            </w:tr>
            <w:tr w:rsidR="008766A9" w:rsidRPr="0012727F" w14:paraId="36F030C8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A5F2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1A95172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8C408C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13. ¿El negocio opera en zonas o con jurisdicciones identificadas como de alto riesgo para LA/FT (según listas de organismos internacionales, como el GAFI)?</w:t>
                  </w:r>
                </w:p>
              </w:tc>
            </w:tr>
            <w:tr w:rsidR="008766A9" w:rsidRPr="0012727F" w14:paraId="6CCA9ACE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6C46E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61F9FD16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1D1C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1625ACB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6F1281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estoy seguro</w:t>
                  </w:r>
                </w:p>
              </w:tc>
            </w:tr>
            <w:tr w:rsidR="008766A9" w:rsidRPr="0012727F" w14:paraId="791947B1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5FB7C1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0E69EA9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E056AC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14. ¿Tiene el negocio algún sistema para clasificar el riesgo según la ubicación geográfica de sus clientes o contrapartes?</w:t>
                  </w:r>
                </w:p>
              </w:tc>
            </w:tr>
            <w:tr w:rsidR="008766A9" w:rsidRPr="0012727F" w14:paraId="7420391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5A529E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78202DF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BCC7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173747D6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09881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es necesario</w:t>
                  </w:r>
                </w:p>
              </w:tc>
            </w:tr>
            <w:tr w:rsidR="008766A9" w:rsidRPr="0012727F" w14:paraId="2220A94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B8E58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4486F7A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9C993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15. ¿Existe un proceso de revisión adicional para transacciones o relaciones comerciales en zonas geográficas de alto riesgo?</w:t>
                  </w:r>
                </w:p>
              </w:tc>
            </w:tr>
            <w:tr w:rsidR="008766A9" w:rsidRPr="0012727F" w14:paraId="29CD103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68C32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119C66E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F2D9DB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0916082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546B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Solo en casos específicos</w:t>
                  </w:r>
                </w:p>
              </w:tc>
            </w:tr>
            <w:tr w:rsidR="008766A9" w:rsidRPr="0012727F" w14:paraId="7AE4228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42E8A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11DD3DD8" w14:textId="77777777" w:rsidTr="003B16B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0CDF3F" w14:textId="77777777" w:rsidR="008766A9" w:rsidRPr="0012727F" w:rsidRDefault="008766A9" w:rsidP="008766A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  <w:t>Sección 4: Transacciones Financieras y Métodos de Pago</w:t>
                  </w:r>
                </w:p>
              </w:tc>
            </w:tr>
            <w:tr w:rsidR="008766A9" w:rsidRPr="0012727F" w14:paraId="0C6F351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A45A8" w14:textId="77777777" w:rsidR="008766A9" w:rsidRPr="0012727F" w:rsidRDefault="008766A9" w:rsidP="008766A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val="es-MX" w:eastAsia="es-MX"/>
                    </w:rPr>
                  </w:pPr>
                </w:p>
              </w:tc>
            </w:tr>
            <w:tr w:rsidR="008766A9" w:rsidRPr="0012727F" w14:paraId="47571F31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4A553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16. ¿El negocio maneja frecuentemente transacciones de alto valor? En la respuesta poner el monto</w:t>
                  </w:r>
                </w:p>
              </w:tc>
            </w:tr>
            <w:tr w:rsidR="008766A9" w:rsidRPr="0012727F" w14:paraId="6955EEDE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483EC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</w:t>
                  </w:r>
                </w:p>
              </w:tc>
            </w:tr>
            <w:tr w:rsidR="008766A9" w:rsidRPr="0012727F" w14:paraId="0AF54BEA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B9977D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</w:t>
                  </w:r>
                </w:p>
              </w:tc>
            </w:tr>
            <w:tr w:rsidR="008766A9" w:rsidRPr="0012727F" w14:paraId="38C2522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DF7A4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Solo en ocasiones específicas</w:t>
                  </w:r>
                </w:p>
              </w:tc>
            </w:tr>
            <w:tr w:rsidR="008766A9" w:rsidRPr="0012727F" w14:paraId="6C26ACF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67A8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4BEEF3A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71EA2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17. ¿Cuál es el método de pago más utilizado por los clientes?</w:t>
                  </w:r>
                </w:p>
              </w:tc>
            </w:tr>
            <w:tr w:rsidR="008766A9" w:rsidRPr="0012727F" w14:paraId="75A36A9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0666D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Efectivo</w:t>
                  </w:r>
                </w:p>
              </w:tc>
            </w:tr>
            <w:tr w:rsidR="008766A9" w:rsidRPr="0012727F" w14:paraId="7D344CA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E118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Transferencias bancarias</w:t>
                  </w:r>
                </w:p>
              </w:tc>
            </w:tr>
            <w:tr w:rsidR="008766A9" w:rsidRPr="0012727F" w14:paraId="0F85AC3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C805F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Cheques</w:t>
                  </w:r>
                </w:p>
              </w:tc>
            </w:tr>
            <w:tr w:rsidR="008766A9" w:rsidRPr="0012727F" w14:paraId="5D2ED39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D269B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d) Otros: ___________</w:t>
                  </w:r>
                </w:p>
              </w:tc>
            </w:tr>
            <w:tr w:rsidR="008766A9" w:rsidRPr="0012727F" w14:paraId="0397EBED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78F69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7275042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28F01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18. ¿Existen límites o restricciones en el negocio para aceptar pagos en efectivo?</w:t>
                  </w:r>
                </w:p>
              </w:tc>
            </w:tr>
            <w:tr w:rsidR="008766A9" w:rsidRPr="0012727F" w14:paraId="5D2D3FF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2C866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Sí, existen límites específicos</w:t>
                  </w:r>
                </w:p>
              </w:tc>
            </w:tr>
            <w:tr w:rsidR="008766A9" w:rsidRPr="0012727F" w14:paraId="4BB9A3A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AB334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No, se aceptan sin límites</w:t>
                  </w:r>
                </w:p>
              </w:tc>
            </w:tr>
            <w:tr w:rsidR="008766A9" w:rsidRPr="0012727F" w14:paraId="2035C582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7849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es común manejar efectivo</w:t>
                  </w:r>
                </w:p>
              </w:tc>
            </w:tr>
            <w:tr w:rsidR="008766A9" w:rsidRPr="0012727F" w14:paraId="3806E38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E6D85A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3BE2ACD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30B3A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19. ¿Qué sistema tiene el negocio para identificar y reportar transacciones inusuales o sospechosas?</w:t>
                  </w:r>
                </w:p>
              </w:tc>
            </w:tr>
            <w:tr w:rsidR="008766A9" w:rsidRPr="0012727F" w14:paraId="488A7ABC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0D0521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Un sistema de monitoreo continuo</w:t>
                  </w:r>
                </w:p>
              </w:tc>
            </w:tr>
            <w:tr w:rsidR="008766A9" w:rsidRPr="0012727F" w14:paraId="4778161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935D89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Un sistema de monitoreo ocasional</w:t>
                  </w:r>
                </w:p>
              </w:tc>
            </w:tr>
            <w:tr w:rsidR="008766A9" w:rsidRPr="0012727F" w14:paraId="79A9D75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F3D7C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No se realiza monitoreo específico</w:t>
                  </w:r>
                </w:p>
              </w:tc>
            </w:tr>
            <w:tr w:rsidR="008766A9" w:rsidRPr="0012727F" w14:paraId="7BED5919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61918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  <w:tr w:rsidR="008766A9" w:rsidRPr="0012727F" w14:paraId="5C911B1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01ACD" w14:textId="77777777" w:rsidR="008766A9" w:rsidRPr="0012727F" w:rsidRDefault="008766A9" w:rsidP="008766A9">
                  <w:pPr>
                    <w:spacing w:after="0" w:line="240" w:lineRule="auto"/>
                    <w:ind w:firstLineChars="100" w:firstLine="221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val="es-MX" w:eastAsia="es-MX"/>
                    </w:rPr>
                    <w:t>20. ¿Qué tipo de transacciones considera el negocio como de alto riesgo?</w:t>
                  </w:r>
                </w:p>
              </w:tc>
            </w:tr>
            <w:tr w:rsidR="008766A9" w:rsidRPr="0012727F" w14:paraId="4F2DBE73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C91B6B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a) Transacciones de gran valor en efectivo</w:t>
                  </w:r>
                </w:p>
              </w:tc>
            </w:tr>
            <w:tr w:rsidR="008766A9" w:rsidRPr="0012727F" w14:paraId="1C74C430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F00ECE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b) Transacciones con múltiples intermediarios</w:t>
                  </w:r>
                </w:p>
              </w:tc>
            </w:tr>
            <w:tr w:rsidR="008766A9" w:rsidRPr="0012727F" w14:paraId="2FB1A30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726A0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c) Transacciones de clientes de jurisdicciones de alto riesgo</w:t>
                  </w:r>
                </w:p>
              </w:tc>
            </w:tr>
            <w:tr w:rsidR="008766A9" w:rsidRPr="0012727F" w14:paraId="1F02DD47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C79097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  <w:r w:rsidRPr="0012727F"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  <w:t>d) Todas las anteriores</w:t>
                  </w:r>
                </w:p>
              </w:tc>
            </w:tr>
            <w:tr w:rsidR="008766A9" w:rsidRPr="0012727F" w14:paraId="47AFB184" w14:textId="77777777" w:rsidTr="003B16B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EFC043" w14:textId="77777777" w:rsidR="008766A9" w:rsidRPr="0012727F" w:rsidRDefault="008766A9" w:rsidP="008766A9">
                  <w:pPr>
                    <w:spacing w:after="0" w:line="240" w:lineRule="auto"/>
                    <w:ind w:firstLineChars="200" w:firstLine="440"/>
                    <w:rPr>
                      <w:rFonts w:ascii="Calibri" w:eastAsia="Times New Roman" w:hAnsi="Calibri" w:cs="Calibri"/>
                      <w:color w:val="000000"/>
                      <w:lang w:val="es-MX" w:eastAsia="es-MX"/>
                    </w:rPr>
                  </w:pPr>
                </w:p>
              </w:tc>
            </w:tr>
          </w:tbl>
          <w:p w14:paraId="3A39F35D" w14:textId="77777777" w:rsidR="008766A9" w:rsidRPr="00653C57" w:rsidRDefault="008766A9" w:rsidP="00876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MX" w:eastAsia="es-MX"/>
              </w:rPr>
            </w:pPr>
          </w:p>
          <w:p w14:paraId="5C3A0B87" w14:textId="77777777" w:rsidR="008766A9" w:rsidRDefault="008766A9" w:rsidP="008766A9">
            <w:pPr>
              <w:jc w:val="both"/>
            </w:pPr>
          </w:p>
          <w:p w14:paraId="31910F15" w14:textId="581DF6BE" w:rsidR="008766A9" w:rsidRPr="0012727F" w:rsidRDefault="008766A9" w:rsidP="003B16BA">
            <w:pPr>
              <w:spacing w:after="0" w:line="240" w:lineRule="auto"/>
              <w:ind w:firstLineChars="100" w:firstLine="221"/>
              <w:rPr>
                <w:rFonts w:ascii="Calibri" w:eastAsia="Times New Roman" w:hAnsi="Calibri" w:cs="Calibri"/>
                <w:b/>
                <w:bCs/>
                <w:color w:val="000000"/>
                <w:lang w:val="es-MX" w:eastAsia="es-MX"/>
              </w:rPr>
            </w:pPr>
          </w:p>
        </w:tc>
      </w:tr>
    </w:tbl>
    <w:p w14:paraId="5B08CB7F" w14:textId="77777777" w:rsidR="002349AF" w:rsidRDefault="002349AF"/>
    <w:sectPr w:rsidR="002349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D3AD6"/>
    <w:multiLevelType w:val="multilevel"/>
    <w:tmpl w:val="D01E836E"/>
    <w:lvl w:ilvl="0">
      <w:start w:val="1"/>
      <w:numFmt w:val="decimal"/>
      <w:pStyle w:val="Ttulo2"/>
      <w:lvlText w:val="%1)"/>
      <w:lvlJc w:val="left"/>
      <w:pPr>
        <w:ind w:left="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2F"/>
    <w:rsid w:val="00114016"/>
    <w:rsid w:val="002349AF"/>
    <w:rsid w:val="00675C2F"/>
    <w:rsid w:val="0087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03C02"/>
  <w15:chartTrackingRefBased/>
  <w15:docId w15:val="{2F88D545-561C-4CD2-81DE-7FA6822B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C2F"/>
    <w:rPr>
      <w:lang w:val="es-PY"/>
    </w:rPr>
  </w:style>
  <w:style w:type="paragraph" w:styleId="Ttulo2">
    <w:name w:val="heading 2"/>
    <w:basedOn w:val="Normal"/>
    <w:next w:val="Normal"/>
    <w:link w:val="Ttulo2Car"/>
    <w:autoRedefine/>
    <w:qFormat/>
    <w:rsid w:val="00114016"/>
    <w:pPr>
      <w:keepNext/>
      <w:keepLines/>
      <w:numPr>
        <w:numId w:val="1"/>
      </w:numPr>
      <w:spacing w:before="360" w:after="80"/>
      <w:outlineLvl w:val="1"/>
    </w:pPr>
    <w:rPr>
      <w:rFonts w:ascii="Century Gothic" w:eastAsia="Calibri" w:hAnsi="Century Gothic" w:cs="Calibri"/>
      <w:sz w:val="28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14016"/>
    <w:rPr>
      <w:rFonts w:ascii="Century Gothic" w:eastAsia="Calibri" w:hAnsi="Century Gothic" w:cs="Calibri"/>
      <w:sz w:val="28"/>
      <w:szCs w:val="36"/>
      <w:lang w:val="es-PY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Sanabria</dc:creator>
  <cp:keywords/>
  <dc:description/>
  <cp:lastModifiedBy>Cynthia Sanabria</cp:lastModifiedBy>
  <cp:revision>2</cp:revision>
  <dcterms:created xsi:type="dcterms:W3CDTF">2024-11-18T21:57:00Z</dcterms:created>
  <dcterms:modified xsi:type="dcterms:W3CDTF">2024-11-18T21:58:00Z</dcterms:modified>
</cp:coreProperties>
</file>